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481DD" w14:textId="77777777" w:rsidR="006C3465" w:rsidRDefault="006C3465" w:rsidP="006C3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Утверждена Гос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ударственная программа</w:t>
      </w:r>
      <w:r w:rsidRPr="006C3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C3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Обеспечение </w:t>
      </w:r>
    </w:p>
    <w:p w14:paraId="24F1E393" w14:textId="4EC948A3" w:rsidR="006C3465" w:rsidRPr="006C3465" w:rsidRDefault="006C3465" w:rsidP="006C3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потерпевших, свидетелей и иных участников уголовного судопроизводства на 2024 - 2028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8C3DA24" w14:textId="16540397" w:rsidR="009A2112" w:rsidRPr="006D7124" w:rsidRDefault="009A2112" w:rsidP="006C34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CCFDD2" w14:textId="0DEEFDB0" w:rsidR="006C3465" w:rsidRPr="006C3465" w:rsidRDefault="006C3465" w:rsidP="006C3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C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C346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C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06.09.2023 </w:t>
      </w:r>
      <w:r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C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1454-47 </w:t>
      </w:r>
      <w:r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346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6C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3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потерпевших, свидетелей и иных участников уголовного судопроизводства на 2024 - 2028 годы</w:t>
      </w:r>
      <w:r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0F53"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A30277" w14:textId="6A1E4319" w:rsidR="00BB0F53" w:rsidRPr="00BB0F53" w:rsidRDefault="006D7124" w:rsidP="00BB0F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0F53" w:rsidRPr="00B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обеспечение государственной защиты защищаемых лиц. </w:t>
      </w:r>
    </w:p>
    <w:p w14:paraId="2BD64329" w14:textId="12FA3D9C" w:rsidR="006D7124" w:rsidRPr="006D7124" w:rsidRDefault="006D7124" w:rsidP="006D7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поставленной целью Программа ориентирована на решение следующих основных задач: </w:t>
      </w:r>
    </w:p>
    <w:p w14:paraId="55DB47F2" w14:textId="2F566CCB" w:rsidR="006D7124" w:rsidRPr="006D7124" w:rsidRDefault="006D7124" w:rsidP="006D7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выполнение обязательств государства по обеспечению безопасности его граждан в связи с их участием в уголовном судопроизводстве; </w:t>
      </w:r>
    </w:p>
    <w:p w14:paraId="5863F6C3" w14:textId="22915F33" w:rsidR="006D7124" w:rsidRPr="006D7124" w:rsidRDefault="006D7124" w:rsidP="006D7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обеспечение эффективности функционирования системы органов государственной власти в рамках применения мер государственной защиты в отношении защищаемых лиц; </w:t>
      </w:r>
    </w:p>
    <w:p w14:paraId="0DFE8D9B" w14:textId="113DC34D" w:rsidR="006D7124" w:rsidRPr="006D7124" w:rsidRDefault="006D7124" w:rsidP="006D7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финансовое обеспечение деятельности органов, осуществляющих меры государственной защиты, связанной с реализацией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защите потерпевших, свидетелей и иных участников уголовного судопроизводства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7A9A84A" w14:textId="77777777" w:rsidR="006D7124" w:rsidRPr="006D7124" w:rsidRDefault="00BB0F53" w:rsidP="006D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124">
        <w:rPr>
          <w:rFonts w:ascii="Times New Roman" w:hAnsi="Times New Roman" w:cs="Times New Roman"/>
          <w:sz w:val="28"/>
          <w:szCs w:val="28"/>
        </w:rPr>
        <w:tab/>
        <w:t>Основными приоритетами программы является:</w:t>
      </w:r>
    </w:p>
    <w:p w14:paraId="0CCA6D85" w14:textId="52C22A61" w:rsidR="00BB0F53" w:rsidRPr="00BB0F53" w:rsidRDefault="006D7124" w:rsidP="006D71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0F53" w:rsidRPr="00B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личности и предотвращение противоправных посягательств на защищаемых лиц в связи с их участием в уголовном судопроизводстве; </w:t>
      </w:r>
    </w:p>
    <w:p w14:paraId="4CD84A9A" w14:textId="389017C6" w:rsidR="00BB0F53" w:rsidRPr="00BB0F53" w:rsidRDefault="006D7124" w:rsidP="00BB0F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</w:t>
      </w:r>
      <w:r w:rsidR="00BB0F53" w:rsidRPr="00B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преступности и повышение эффективности отправления правосудия; </w:t>
      </w:r>
    </w:p>
    <w:p w14:paraId="20B2D422" w14:textId="665B26B4" w:rsidR="00BB0F53" w:rsidRPr="00BB0F53" w:rsidRDefault="006D7124" w:rsidP="00BB0F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0F53" w:rsidRPr="00B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фактов гибели и причинения телесного повреждения или иного вреда здоровью защищаемых лиц; </w:t>
      </w:r>
    </w:p>
    <w:p w14:paraId="0780DC32" w14:textId="1E9B410F" w:rsidR="00BB0F53" w:rsidRPr="00BB0F53" w:rsidRDefault="006D7124" w:rsidP="00BB0F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0F53" w:rsidRPr="00B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фактов уничтожения (повреждения) имущества защищаемых лиц в связи с их участием в уголовном судопроизводстве; </w:t>
      </w:r>
    </w:p>
    <w:p w14:paraId="758C1459" w14:textId="281DA9DF" w:rsidR="00BB0F53" w:rsidRPr="00BB0F53" w:rsidRDefault="006D7124" w:rsidP="00BB0F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0F53" w:rsidRPr="00B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доверия к органам, осуществляющим меры безопасности, за счет роста эффективности и качества обеспечения безопасности защищаемых лиц; </w:t>
      </w:r>
    </w:p>
    <w:p w14:paraId="19F57E4A" w14:textId="501175D4" w:rsidR="00BB0F53" w:rsidRPr="00BB0F53" w:rsidRDefault="006D7124" w:rsidP="00BB0F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0F53" w:rsidRPr="00B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максимальной доступности обращений граждан в органы, осуществляющие меры государственной защиты; </w:t>
      </w:r>
    </w:p>
    <w:p w14:paraId="79FA9C58" w14:textId="62A09CE9" w:rsidR="00BB0F53" w:rsidRPr="00BB0F53" w:rsidRDefault="006D7124" w:rsidP="00BB0F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</w:t>
      </w:r>
      <w:r w:rsidR="00BB0F53" w:rsidRPr="00B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материально-технической базы подразделений, непосредственно обеспечивающих меры безопасности; </w:t>
      </w:r>
    </w:p>
    <w:p w14:paraId="1E4CD667" w14:textId="7964802D" w:rsidR="00BB0F53" w:rsidRPr="00BB0F53" w:rsidRDefault="006D7124" w:rsidP="00BB0F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0F53" w:rsidRPr="00B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применяемых мер безопасности. </w:t>
      </w:r>
    </w:p>
    <w:p w14:paraId="6153984B" w14:textId="19D316E4" w:rsidR="006C3465" w:rsidRDefault="006D7124" w:rsidP="00BB0F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124">
        <w:rPr>
          <w:rFonts w:ascii="Times New Roman" w:hAnsi="Times New Roman" w:cs="Times New Roman"/>
          <w:sz w:val="28"/>
          <w:szCs w:val="28"/>
        </w:rPr>
        <w:t>Начало действия документа 22.09.2023.</w:t>
      </w:r>
    </w:p>
    <w:p w14:paraId="4F5AB56C" w14:textId="77777777" w:rsidR="00F36B5D" w:rsidRDefault="00F36B5D" w:rsidP="00F36B5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F36B5D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Николаевского-на-Амуре </w:t>
      </w:r>
    </w:p>
    <w:p w14:paraId="5221E2E6" w14:textId="72D77970" w:rsidR="00F36B5D" w:rsidRPr="00F36B5D" w:rsidRDefault="00F36B5D" w:rsidP="00F36B5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6B5D">
        <w:rPr>
          <w:rFonts w:ascii="Times New Roman" w:hAnsi="Times New Roman" w:cs="Times New Roman"/>
          <w:b/>
          <w:i/>
          <w:sz w:val="28"/>
          <w:szCs w:val="28"/>
        </w:rPr>
        <w:t xml:space="preserve">транспортного прокурора </w:t>
      </w:r>
    </w:p>
    <w:p w14:paraId="567914EF" w14:textId="1864ECA7" w:rsidR="00F36B5D" w:rsidRPr="00F36B5D" w:rsidRDefault="00F36B5D" w:rsidP="00F36B5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6B5D">
        <w:rPr>
          <w:rFonts w:ascii="Times New Roman" w:hAnsi="Times New Roman" w:cs="Times New Roman"/>
          <w:b/>
          <w:i/>
          <w:sz w:val="28"/>
          <w:szCs w:val="28"/>
        </w:rPr>
        <w:t>Н.В. Гаранина</w:t>
      </w:r>
      <w:bookmarkEnd w:id="0"/>
    </w:p>
    <w:sectPr w:rsidR="00F36B5D" w:rsidRPr="00F3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66"/>
    <w:rsid w:val="006C3465"/>
    <w:rsid w:val="006D7124"/>
    <w:rsid w:val="00936066"/>
    <w:rsid w:val="009A2112"/>
    <w:rsid w:val="00BB0F53"/>
    <w:rsid w:val="00F3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4F53"/>
  <w15:chartTrackingRefBased/>
  <w15:docId w15:val="{63083DAF-2C56-482E-A338-C9E9A373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Гаранина Наталья Викторовна</dc:creator>
  <cp:keywords/>
  <dc:description/>
  <cp:lastModifiedBy>Гаранина Наталья Викторовна</cp:lastModifiedBy>
  <cp:revision>3</cp:revision>
  <dcterms:created xsi:type="dcterms:W3CDTF">2023-09-16T04:23:00Z</dcterms:created>
  <dcterms:modified xsi:type="dcterms:W3CDTF">2023-09-26T00:26:00Z</dcterms:modified>
</cp:coreProperties>
</file>